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6A" w:rsidRDefault="00680B6A" w:rsidP="00680B6A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Agentúra RIA , s.r.o. </w:t>
      </w:r>
    </w:p>
    <w:p w:rsidR="00680B6A" w:rsidRDefault="00680B6A" w:rsidP="00680B6A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tel. 032 6529954, fax 6525032 mobil 0907 554031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t xml:space="preserve">  </w:t>
      </w:r>
    </w:p>
    <w:p w:rsidR="00680B6A" w:rsidRDefault="00680B6A" w:rsidP="00680B6A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alebo agenturaria@gmail.com          IČO: 47073497              IČ DPH</w:t>
      </w:r>
      <w:r>
        <w:rPr>
          <w:b/>
        </w:rPr>
        <w:t xml:space="preserve">: SK2023733030  </w:t>
      </w:r>
    </w:p>
    <w:p w:rsidR="00680B6A" w:rsidRDefault="00680B6A" w:rsidP="00680B6A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680B6A" w:rsidRDefault="00680B6A" w:rsidP="00680B6A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680B6A" w:rsidRDefault="00680B6A" w:rsidP="00680B6A">
      <w:pPr>
        <w:tabs>
          <w:tab w:val="left" w:pos="0"/>
        </w:tabs>
        <w:jc w:val="both"/>
        <w:rPr>
          <w:i/>
          <w:szCs w:val="28"/>
        </w:rPr>
      </w:pPr>
    </w:p>
    <w:p w:rsidR="00E7083D" w:rsidRDefault="00E7083D" w:rsidP="00680B6A">
      <w:pPr>
        <w:tabs>
          <w:tab w:val="left" w:pos="0"/>
        </w:tabs>
        <w:jc w:val="both"/>
        <w:rPr>
          <w:i/>
          <w:szCs w:val="28"/>
        </w:rPr>
      </w:pPr>
    </w:p>
    <w:p w:rsidR="00680B6A" w:rsidRDefault="00680B6A" w:rsidP="00680B6A">
      <w:pPr>
        <w:tabs>
          <w:tab w:val="left" w:pos="0"/>
        </w:tabs>
        <w:jc w:val="both"/>
        <w:rPr>
          <w:i/>
          <w:sz w:val="48"/>
        </w:rPr>
      </w:pPr>
      <w:r>
        <w:rPr>
          <w:i/>
          <w:szCs w:val="28"/>
        </w:rPr>
        <w:t xml:space="preserve"> </w:t>
      </w:r>
      <w:r>
        <w:rPr>
          <w:i/>
          <w:sz w:val="48"/>
        </w:rPr>
        <w:t xml:space="preserve">                    </w:t>
      </w:r>
      <w:r w:rsidR="00103743">
        <w:rPr>
          <w:i/>
          <w:sz w:val="48"/>
        </w:rPr>
        <w:t xml:space="preserve">  </w:t>
      </w:r>
      <w:r>
        <w:rPr>
          <w:i/>
          <w:sz w:val="48"/>
        </w:rPr>
        <w:t>*  *   *  *  *  *  *</w:t>
      </w:r>
    </w:p>
    <w:p w:rsidR="00E7083D" w:rsidRDefault="00E7083D" w:rsidP="00680B6A">
      <w:pPr>
        <w:tabs>
          <w:tab w:val="left" w:pos="0"/>
        </w:tabs>
        <w:jc w:val="both"/>
        <w:rPr>
          <w:b/>
          <w:sz w:val="28"/>
          <w:szCs w:val="32"/>
        </w:rPr>
      </w:pPr>
    </w:p>
    <w:p w:rsidR="00680B6A" w:rsidRDefault="00680B6A" w:rsidP="00680B6A">
      <w:pPr>
        <w:tabs>
          <w:tab w:val="left" w:pos="0"/>
        </w:tabs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*201601*                    Mzdová učtáreň od januára 2016</w:t>
      </w:r>
    </w:p>
    <w:p w:rsidR="00680B6A" w:rsidRDefault="00680B6A" w:rsidP="00680B6A">
      <w:pPr>
        <w:tabs>
          <w:tab w:val="left" w:pos="0"/>
        </w:tabs>
        <w:jc w:val="both"/>
        <w:rPr>
          <w:b/>
          <w:sz w:val="28"/>
          <w:szCs w:val="32"/>
        </w:rPr>
      </w:pPr>
    </w:p>
    <w:p w:rsidR="00680B6A" w:rsidRDefault="00E7083D" w:rsidP="00680B6A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sz w:val="28"/>
          <w:szCs w:val="32"/>
        </w:rPr>
        <w:t xml:space="preserve">                       </w:t>
      </w:r>
      <w:r w:rsidR="00680B6A">
        <w:rPr>
          <w:b/>
          <w:sz w:val="28"/>
          <w:szCs w:val="32"/>
        </w:rPr>
        <w:t xml:space="preserve">             </w:t>
      </w:r>
      <w:r w:rsidR="00680B6A">
        <w:rPr>
          <w:b/>
          <w:i/>
          <w:sz w:val="28"/>
          <w:szCs w:val="32"/>
        </w:rPr>
        <w:t>Lektor:   Pšenková Júlia, Bratislava</w:t>
      </w:r>
    </w:p>
    <w:p w:rsidR="00680B6A" w:rsidRDefault="00680B6A" w:rsidP="00680B6A">
      <w:pPr>
        <w:tabs>
          <w:tab w:val="left" w:pos="0"/>
        </w:tabs>
        <w:jc w:val="both"/>
        <w:rPr>
          <w:b/>
          <w:i/>
          <w:sz w:val="28"/>
          <w:szCs w:val="32"/>
        </w:rPr>
      </w:pPr>
    </w:p>
    <w:p w:rsidR="00680B6A" w:rsidRDefault="00680B6A" w:rsidP="00680B6A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Termín:           18. januára 2016</w:t>
      </w:r>
      <w:r>
        <w:rPr>
          <w:i/>
          <w:szCs w:val="32"/>
        </w:rPr>
        <w:t xml:space="preserve">  /  pondelok  -  začiatok od 9.00 hod ./</w:t>
      </w:r>
    </w:p>
    <w:p w:rsidR="00680B6A" w:rsidRDefault="00680B6A" w:rsidP="00680B6A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:            Posádkový klub / </w:t>
      </w:r>
      <w:r>
        <w:rPr>
          <w:b/>
          <w:i/>
        </w:rPr>
        <w:t>Dom armády</w:t>
      </w:r>
      <w:r>
        <w:rPr>
          <w:b/>
          <w:i/>
          <w:sz w:val="28"/>
        </w:rPr>
        <w:t xml:space="preserve">/ Hviezdoslavova 16, Trenčín </w:t>
      </w:r>
    </w:p>
    <w:p w:rsidR="00680B6A" w:rsidRDefault="00680B6A" w:rsidP="00680B6A">
      <w:pPr>
        <w:tabs>
          <w:tab w:val="left" w:pos="0"/>
        </w:tabs>
        <w:jc w:val="both"/>
        <w:rPr>
          <w:b/>
          <w:i/>
          <w:sz w:val="28"/>
        </w:rPr>
      </w:pPr>
    </w:p>
    <w:p w:rsidR="00680B6A" w:rsidRDefault="00680B6A" w:rsidP="00680B6A">
      <w:pPr>
        <w:tabs>
          <w:tab w:val="left" w:pos="0"/>
        </w:tabs>
        <w:jc w:val="both"/>
        <w:rPr>
          <w:b/>
          <w:sz w:val="22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 xml:space="preserve">. poplatok:  </w:t>
      </w:r>
      <w:r>
        <w:rPr>
          <w:sz w:val="22"/>
          <w:szCs w:val="28"/>
        </w:rPr>
        <w:t>-  ak sa prihlásite a </w:t>
      </w:r>
      <w:r>
        <w:rPr>
          <w:b/>
          <w:sz w:val="22"/>
          <w:szCs w:val="28"/>
        </w:rPr>
        <w:t>zaplatíte</w:t>
      </w:r>
      <w:r>
        <w:rPr>
          <w:sz w:val="22"/>
          <w:szCs w:val="28"/>
        </w:rPr>
        <w:t xml:space="preserve"> účastnícky poplatok do  </w:t>
      </w:r>
      <w:r>
        <w:rPr>
          <w:b/>
          <w:sz w:val="22"/>
          <w:szCs w:val="28"/>
        </w:rPr>
        <w:t xml:space="preserve">12.01.2016 bude účastnícky </w:t>
      </w:r>
    </w:p>
    <w:p w:rsidR="00680B6A" w:rsidRDefault="00680B6A" w:rsidP="00680B6A">
      <w:p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                                 poplatok 48 euro/osoba/ seminár </w:t>
      </w:r>
      <w:r>
        <w:rPr>
          <w:sz w:val="22"/>
          <w:szCs w:val="28"/>
        </w:rPr>
        <w:t>/40 euro bez DPH, 8 euro DPH/</w:t>
      </w:r>
    </w:p>
    <w:p w:rsidR="00680B6A" w:rsidRDefault="00680B6A" w:rsidP="00680B6A">
      <w:pPr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Zľava za prihlášku do 31.12.2015 – 2 euro –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bude 46 euro/osoba</w:t>
      </w:r>
    </w:p>
    <w:p w:rsidR="00680B6A" w:rsidRDefault="00680B6A" w:rsidP="00680B6A">
      <w:pPr>
        <w:tabs>
          <w:tab w:val="left" w:pos="0"/>
        </w:tabs>
        <w:ind w:left="180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Na túto sumu vystavíme </w:t>
      </w:r>
      <w:proofErr w:type="spellStart"/>
      <w:r>
        <w:rPr>
          <w:b/>
          <w:sz w:val="22"/>
          <w:szCs w:val="28"/>
        </w:rPr>
        <w:t>predfaktúru</w:t>
      </w:r>
      <w:proofErr w:type="spellEnd"/>
      <w:r>
        <w:rPr>
          <w:b/>
          <w:sz w:val="22"/>
          <w:szCs w:val="28"/>
        </w:rPr>
        <w:t>. Platiť prosíme ale až v roku  2016</w:t>
      </w:r>
    </w:p>
    <w:p w:rsidR="00680B6A" w:rsidRDefault="00680B6A" w:rsidP="00680B6A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Po termíne na úhradu zliav t.j. od 13.01. –bude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/</w:t>
      </w:r>
      <w:r>
        <w:rPr>
          <w:sz w:val="22"/>
          <w:szCs w:val="28"/>
        </w:rPr>
        <w:t xml:space="preserve">45 euro bez DPH, 9 euro DPH/ </w:t>
      </w:r>
    </w:p>
    <w:p w:rsidR="00680B6A" w:rsidRDefault="00680B6A" w:rsidP="00680B6A">
      <w:pPr>
        <w:numPr>
          <w:ilvl w:val="0"/>
          <w:numId w:val="2"/>
        </w:numPr>
        <w:tabs>
          <w:tab w:val="left" w:pos="0"/>
        </w:tabs>
        <w:jc w:val="both"/>
        <w:rPr>
          <w:szCs w:val="28"/>
        </w:rPr>
      </w:pPr>
      <w:r>
        <w:rPr>
          <w:sz w:val="22"/>
          <w:szCs w:val="28"/>
        </w:rPr>
        <w:t xml:space="preserve"> </w:t>
      </w:r>
      <w:proofErr w:type="spellStart"/>
      <w:r>
        <w:rPr>
          <w:b/>
          <w:sz w:val="22"/>
          <w:szCs w:val="28"/>
        </w:rPr>
        <w:t>Množstevná</w:t>
      </w:r>
      <w:proofErr w:type="spellEnd"/>
      <w:r>
        <w:rPr>
          <w:b/>
          <w:sz w:val="22"/>
          <w:szCs w:val="28"/>
        </w:rPr>
        <w:t xml:space="preserve"> zľava 3 euro/osoba/seminár  pri účasti 4</w:t>
      </w:r>
      <w:r>
        <w:rPr>
          <w:sz w:val="22"/>
          <w:szCs w:val="28"/>
        </w:rPr>
        <w:t xml:space="preserve"> a viac poslucháčov  na jednom seminári z jednej firmy platí neobmedzene. </w:t>
      </w:r>
    </w:p>
    <w:p w:rsidR="00680B6A" w:rsidRDefault="00680B6A" w:rsidP="00680B6A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Program: </w:t>
      </w:r>
    </w:p>
    <w:p w:rsidR="00680B6A" w:rsidRDefault="00680B6A" w:rsidP="00680B6A">
      <w:pPr>
        <w:numPr>
          <w:ilvl w:val="0"/>
          <w:numId w:val="3"/>
        </w:numPr>
        <w:tabs>
          <w:tab w:val="left" w:pos="0"/>
        </w:tabs>
        <w:jc w:val="both"/>
        <w:rPr>
          <w:b/>
          <w:i/>
          <w:szCs w:val="22"/>
        </w:rPr>
      </w:pPr>
      <w:r>
        <w:rPr>
          <w:b/>
          <w:i/>
        </w:rPr>
        <w:t xml:space="preserve">Minimálna mzda a minimálne mzdové nároky </w:t>
      </w:r>
      <w:r w:rsidRPr="00A52E29">
        <w:rPr>
          <w:i/>
        </w:rPr>
        <w:t>od 1.1.2016</w:t>
      </w:r>
    </w:p>
    <w:p w:rsidR="00680B6A" w:rsidRDefault="00680B6A" w:rsidP="00680B6A">
      <w:pPr>
        <w:numPr>
          <w:ilvl w:val="0"/>
          <w:numId w:val="3"/>
        </w:numPr>
        <w:tabs>
          <w:tab w:val="left" w:pos="0"/>
        </w:tabs>
        <w:jc w:val="both"/>
        <w:rPr>
          <w:b/>
          <w:i/>
          <w:sz w:val="22"/>
        </w:rPr>
      </w:pPr>
      <w:r>
        <w:rPr>
          <w:b/>
          <w:i/>
        </w:rPr>
        <w:t xml:space="preserve">Príplatky za  prácu v noci, v sťaženom prostredí – </w:t>
      </w:r>
      <w:r w:rsidRPr="00A52E29">
        <w:rPr>
          <w:i/>
        </w:rPr>
        <w:t>sadzby od 1.1.2016</w:t>
      </w:r>
    </w:p>
    <w:p w:rsidR="00680B6A" w:rsidRDefault="00680B6A" w:rsidP="00680B6A">
      <w:pPr>
        <w:pStyle w:val="Odsekzoznamu"/>
        <w:numPr>
          <w:ilvl w:val="0"/>
          <w:numId w:val="3"/>
        </w:numPr>
        <w:tabs>
          <w:tab w:val="left" w:pos="0"/>
        </w:tabs>
        <w:jc w:val="both"/>
        <w:rPr>
          <w:i/>
        </w:rPr>
      </w:pPr>
      <w:r>
        <w:rPr>
          <w:b/>
          <w:i/>
        </w:rPr>
        <w:t>Sociálne poistenie                  -     z</w:t>
      </w:r>
      <w:r>
        <w:rPr>
          <w:i/>
        </w:rPr>
        <w:t>meny od 1.1.2016</w:t>
      </w:r>
    </w:p>
    <w:p w:rsidR="00680B6A" w:rsidRDefault="00680B6A" w:rsidP="00680B6A">
      <w:pPr>
        <w:pStyle w:val="Odsekzoznamu"/>
        <w:numPr>
          <w:ilvl w:val="0"/>
          <w:numId w:val="4"/>
        </w:numPr>
        <w:tabs>
          <w:tab w:val="left" w:pos="0"/>
        </w:tabs>
        <w:jc w:val="both"/>
        <w:rPr>
          <w:i/>
        </w:rPr>
      </w:pPr>
      <w:r>
        <w:rPr>
          <w:i/>
        </w:rPr>
        <w:t>maximálny vymeriavací základ</w:t>
      </w:r>
    </w:p>
    <w:p w:rsidR="00680B6A" w:rsidRDefault="00680B6A" w:rsidP="00680B6A">
      <w:pPr>
        <w:pStyle w:val="Odsekzoznamu"/>
        <w:numPr>
          <w:ilvl w:val="0"/>
          <w:numId w:val="3"/>
        </w:numPr>
        <w:tabs>
          <w:tab w:val="left" w:pos="0"/>
        </w:tabs>
        <w:jc w:val="both"/>
        <w:rPr>
          <w:i/>
        </w:rPr>
      </w:pPr>
      <w:r>
        <w:rPr>
          <w:b/>
          <w:i/>
        </w:rPr>
        <w:t>Zdravotné poistenie                -     z</w:t>
      </w:r>
      <w:r>
        <w:rPr>
          <w:i/>
        </w:rPr>
        <w:t>meny od 1.1.2016</w:t>
      </w:r>
    </w:p>
    <w:p w:rsidR="00680B6A" w:rsidRDefault="00680B6A" w:rsidP="00680B6A">
      <w:pPr>
        <w:pStyle w:val="Odsekzoznamu"/>
        <w:numPr>
          <w:ilvl w:val="0"/>
          <w:numId w:val="4"/>
        </w:numPr>
        <w:tabs>
          <w:tab w:val="left" w:pos="0"/>
        </w:tabs>
        <w:jc w:val="both"/>
        <w:rPr>
          <w:i/>
        </w:rPr>
      </w:pPr>
      <w:r>
        <w:rPr>
          <w:i/>
        </w:rPr>
        <w:t>maximálny vymeriavací základ</w:t>
      </w:r>
    </w:p>
    <w:p w:rsidR="00680B6A" w:rsidRDefault="00680B6A" w:rsidP="00680B6A">
      <w:pPr>
        <w:numPr>
          <w:ilvl w:val="0"/>
          <w:numId w:val="3"/>
        </w:num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Daň zo závislej činnosti</w:t>
      </w:r>
    </w:p>
    <w:p w:rsidR="00680B6A" w:rsidRDefault="00680B6A" w:rsidP="00680B6A">
      <w:pPr>
        <w:numPr>
          <w:ilvl w:val="0"/>
          <w:numId w:val="5"/>
        </w:numPr>
        <w:tabs>
          <w:tab w:val="left" w:pos="0"/>
        </w:tabs>
        <w:jc w:val="both"/>
        <w:rPr>
          <w:i/>
        </w:rPr>
      </w:pPr>
      <w:r>
        <w:rPr>
          <w:i/>
        </w:rPr>
        <w:t>Služobné motorové vozidlo použité aj na súkromné účely</w:t>
      </w:r>
    </w:p>
    <w:p w:rsidR="00680B6A" w:rsidRDefault="00680B6A" w:rsidP="00680B6A">
      <w:pPr>
        <w:numPr>
          <w:ilvl w:val="0"/>
          <w:numId w:val="5"/>
        </w:numPr>
        <w:tabs>
          <w:tab w:val="left" w:pos="0"/>
        </w:tabs>
        <w:jc w:val="both"/>
        <w:rPr>
          <w:i/>
        </w:rPr>
      </w:pPr>
      <w:r>
        <w:rPr>
          <w:i/>
        </w:rPr>
        <w:t xml:space="preserve">Nezdaniteľná časť základu dane </w:t>
      </w:r>
    </w:p>
    <w:p w:rsidR="00680B6A" w:rsidRDefault="00680B6A" w:rsidP="00680B6A">
      <w:pPr>
        <w:numPr>
          <w:ilvl w:val="0"/>
          <w:numId w:val="5"/>
        </w:numPr>
        <w:tabs>
          <w:tab w:val="left" w:pos="0"/>
        </w:tabs>
        <w:jc w:val="both"/>
        <w:rPr>
          <w:i/>
        </w:rPr>
      </w:pPr>
      <w:r>
        <w:rPr>
          <w:i/>
        </w:rPr>
        <w:t>Oslobodenie od dane pri sociálnej výpomoci vyplatenej zamestnávateľom</w:t>
      </w:r>
    </w:p>
    <w:p w:rsidR="00680B6A" w:rsidRDefault="00680B6A" w:rsidP="00680B6A">
      <w:pPr>
        <w:numPr>
          <w:ilvl w:val="0"/>
          <w:numId w:val="5"/>
        </w:numPr>
        <w:tabs>
          <w:tab w:val="left" w:pos="0"/>
        </w:tabs>
        <w:jc w:val="both"/>
        <w:rPr>
          <w:i/>
        </w:rPr>
      </w:pPr>
      <w:r>
        <w:rPr>
          <w:i/>
        </w:rPr>
        <w:t>Ostatné zmeny</w:t>
      </w:r>
    </w:p>
    <w:p w:rsidR="00680B6A" w:rsidRDefault="00680B6A" w:rsidP="00680B6A">
      <w:pPr>
        <w:numPr>
          <w:ilvl w:val="0"/>
          <w:numId w:val="3"/>
        </w:num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Ročné zúčtovanie dane za rok 2015</w:t>
      </w:r>
    </w:p>
    <w:p w:rsidR="00680B6A" w:rsidRDefault="00680B6A" w:rsidP="00680B6A">
      <w:pPr>
        <w:numPr>
          <w:ilvl w:val="0"/>
          <w:numId w:val="6"/>
        </w:numPr>
        <w:tabs>
          <w:tab w:val="left" w:pos="0"/>
        </w:tabs>
        <w:jc w:val="both"/>
        <w:rPr>
          <w:i/>
        </w:rPr>
      </w:pPr>
      <w:r>
        <w:rPr>
          <w:i/>
        </w:rPr>
        <w:t>Potvrdenie o príjme, termíny a lehoty RZD</w:t>
      </w:r>
    </w:p>
    <w:p w:rsidR="00680B6A" w:rsidRDefault="00680B6A" w:rsidP="00680B6A">
      <w:pPr>
        <w:numPr>
          <w:ilvl w:val="0"/>
          <w:numId w:val="6"/>
        </w:numPr>
        <w:tabs>
          <w:tab w:val="left" w:pos="0"/>
        </w:tabs>
        <w:jc w:val="both"/>
        <w:rPr>
          <w:i/>
        </w:rPr>
      </w:pPr>
      <w:r>
        <w:rPr>
          <w:i/>
        </w:rPr>
        <w:t>Nezdaniteľné časti základu dane</w:t>
      </w:r>
    </w:p>
    <w:p w:rsidR="00680B6A" w:rsidRDefault="00680B6A" w:rsidP="00680B6A">
      <w:pPr>
        <w:numPr>
          <w:ilvl w:val="0"/>
          <w:numId w:val="6"/>
        </w:numPr>
        <w:tabs>
          <w:tab w:val="left" w:pos="0"/>
        </w:tabs>
        <w:jc w:val="both"/>
        <w:rPr>
          <w:i/>
        </w:rPr>
      </w:pPr>
      <w:r>
        <w:rPr>
          <w:i/>
        </w:rPr>
        <w:t>Daňový bonus na dieťa</w:t>
      </w:r>
    </w:p>
    <w:p w:rsidR="00680B6A" w:rsidRDefault="00680B6A" w:rsidP="00680B6A">
      <w:pPr>
        <w:numPr>
          <w:ilvl w:val="0"/>
          <w:numId w:val="6"/>
        </w:numPr>
        <w:tabs>
          <w:tab w:val="left" w:pos="0"/>
        </w:tabs>
        <w:jc w:val="both"/>
        <w:rPr>
          <w:i/>
        </w:rPr>
      </w:pPr>
      <w:r>
        <w:rPr>
          <w:i/>
        </w:rPr>
        <w:t xml:space="preserve">Výpočet RZD, </w:t>
      </w:r>
      <w:proofErr w:type="spellStart"/>
      <w:r>
        <w:rPr>
          <w:i/>
        </w:rPr>
        <w:t>vysporiadanie</w:t>
      </w:r>
      <w:proofErr w:type="spellEnd"/>
      <w:r>
        <w:rPr>
          <w:i/>
        </w:rPr>
        <w:t xml:space="preserve"> preplatkov, nedoplatkov dane</w:t>
      </w:r>
    </w:p>
    <w:p w:rsidR="00680B6A" w:rsidRDefault="00680B6A" w:rsidP="00680B6A">
      <w:pPr>
        <w:numPr>
          <w:ilvl w:val="0"/>
          <w:numId w:val="6"/>
        </w:numPr>
        <w:tabs>
          <w:tab w:val="left" w:pos="0"/>
        </w:tabs>
        <w:jc w:val="both"/>
        <w:rPr>
          <w:i/>
        </w:rPr>
      </w:pPr>
      <w:r>
        <w:rPr>
          <w:i/>
        </w:rPr>
        <w:t>Darovanie 2 % dane</w:t>
      </w:r>
    </w:p>
    <w:p w:rsidR="00680B6A" w:rsidRDefault="00680B6A" w:rsidP="00680B6A">
      <w:pPr>
        <w:numPr>
          <w:ilvl w:val="0"/>
          <w:numId w:val="6"/>
        </w:num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Diskusia a odpovede na dotazy</w:t>
      </w:r>
    </w:p>
    <w:p w:rsidR="00680B6A" w:rsidRDefault="00680B6A" w:rsidP="00680B6A">
      <w:pPr>
        <w:tabs>
          <w:tab w:val="left" w:pos="0"/>
        </w:tabs>
        <w:ind w:left="720"/>
        <w:jc w:val="both"/>
        <w:rPr>
          <w:b/>
          <w:i/>
        </w:rPr>
      </w:pPr>
    </w:p>
    <w:p w:rsidR="00680B6A" w:rsidRDefault="00680B6A" w:rsidP="00680B6A">
      <w:pPr>
        <w:tabs>
          <w:tab w:val="left" w:pos="0"/>
        </w:tabs>
        <w:jc w:val="both"/>
        <w:rPr>
          <w:i/>
          <w:sz w:val="48"/>
        </w:rPr>
      </w:pPr>
      <w:r>
        <w:rPr>
          <w:i/>
          <w:sz w:val="48"/>
        </w:rPr>
        <w:t xml:space="preserve">                        *  *  *  *  *  *  *</w:t>
      </w:r>
    </w:p>
    <w:p w:rsidR="00190335" w:rsidRDefault="00190335">
      <w:bookmarkStart w:id="0" w:name="_GoBack"/>
      <w:bookmarkEnd w:id="0"/>
    </w:p>
    <w:sectPr w:rsidR="0019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C5"/>
    <w:multiLevelType w:val="hybridMultilevel"/>
    <w:tmpl w:val="8FBCB1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1EB5"/>
    <w:multiLevelType w:val="hybridMultilevel"/>
    <w:tmpl w:val="C19273D8"/>
    <w:lvl w:ilvl="0" w:tplc="E91678D4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4BB634C"/>
    <w:multiLevelType w:val="hybridMultilevel"/>
    <w:tmpl w:val="DA4419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D67F4"/>
    <w:multiLevelType w:val="hybridMultilevel"/>
    <w:tmpl w:val="DD1ADA1E"/>
    <w:lvl w:ilvl="0" w:tplc="041B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06B403D"/>
    <w:multiLevelType w:val="hybridMultilevel"/>
    <w:tmpl w:val="4CC8258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941A7"/>
    <w:multiLevelType w:val="hybridMultilevel"/>
    <w:tmpl w:val="EA0EDB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2666"/>
    <w:multiLevelType w:val="hybridMultilevel"/>
    <w:tmpl w:val="ED7C5F1C"/>
    <w:lvl w:ilvl="0" w:tplc="041B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62EB0C6B"/>
    <w:multiLevelType w:val="hybridMultilevel"/>
    <w:tmpl w:val="B7E099C2"/>
    <w:lvl w:ilvl="0" w:tplc="563A4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A6EC1"/>
    <w:multiLevelType w:val="hybridMultilevel"/>
    <w:tmpl w:val="88EC3564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6B4339D2"/>
    <w:multiLevelType w:val="hybridMultilevel"/>
    <w:tmpl w:val="FFECAF6E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287151"/>
    <w:multiLevelType w:val="hybridMultilevel"/>
    <w:tmpl w:val="EA80D88A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7C3EE0"/>
    <w:multiLevelType w:val="hybridMultilevel"/>
    <w:tmpl w:val="B362452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34"/>
    <w:rsid w:val="00103743"/>
    <w:rsid w:val="00190335"/>
    <w:rsid w:val="005D5674"/>
    <w:rsid w:val="00680B6A"/>
    <w:rsid w:val="00A52E29"/>
    <w:rsid w:val="00B440EC"/>
    <w:rsid w:val="00DE5C34"/>
    <w:rsid w:val="00E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80B6A"/>
    <w:rPr>
      <w:color w:val="0000FF"/>
      <w:u w:val="single"/>
    </w:rPr>
  </w:style>
  <w:style w:type="paragraph" w:styleId="Hlavika">
    <w:name w:val="header"/>
    <w:basedOn w:val="Normlny"/>
    <w:link w:val="HlavikaChar"/>
    <w:semiHidden/>
    <w:unhideWhenUsed/>
    <w:rsid w:val="00680B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680B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8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80B6A"/>
    <w:rPr>
      <w:color w:val="0000FF"/>
      <w:u w:val="single"/>
    </w:rPr>
  </w:style>
  <w:style w:type="paragraph" w:styleId="Hlavika">
    <w:name w:val="header"/>
    <w:basedOn w:val="Normlny"/>
    <w:link w:val="HlavikaChar"/>
    <w:semiHidden/>
    <w:unhideWhenUsed/>
    <w:rsid w:val="00680B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680B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8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2015-11-12T17:47:00Z</dcterms:created>
  <dcterms:modified xsi:type="dcterms:W3CDTF">2015-11-16T12:47:00Z</dcterms:modified>
</cp:coreProperties>
</file>